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9832" w14:textId="77777777" w:rsidR="00BE0E09" w:rsidRDefault="00000000">
      <w:pPr>
        <w:pStyle w:val="1"/>
        <w:widowControl/>
        <w:rPr>
          <w:rFonts w:hint="default"/>
        </w:rPr>
      </w:pPr>
      <w:r>
        <w:t>材料与能源学院2022-2023学年第二学期第一周宿舍安全卫生检查结果公示</w:t>
      </w:r>
    </w:p>
    <w:p w14:paraId="12BA05B9" w14:textId="77777777" w:rsidR="00BE0E09" w:rsidRDefault="00000000">
      <w:pPr>
        <w:widowControl/>
        <w:shd w:val="clear" w:color="auto" w:fill="FFFFFF"/>
        <w:spacing w:after="150" w:line="240" w:lineRule="atLeast"/>
        <w:jc w:val="left"/>
      </w:pPr>
      <w:r>
        <w:rPr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auto" w:fill="FFFFFF"/>
        </w:rPr>
        <w:t>各学生班：</w:t>
      </w:r>
    </w:p>
    <w:p w14:paraId="057A4C86" w14:textId="77777777" w:rsidR="00BE0E09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</w:rPr>
        <w:t>根据学校公寓管理相关规定以及学院宿舍管理相关要求，材料与能源学院学生社区自我管理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</w:rPr>
        <w:t>委员会舍风督导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</w:rPr>
        <w:t>队定期对本科生宿舍进行检查。本周检查中评选出共28间优秀宿舍，同时发现1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</w:rPr>
        <w:t>例违反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</w:rPr>
        <w:t>宿舍公寓管理规定的宿舍，现将此次检查结果公布如下：</w:t>
      </w:r>
    </w:p>
    <w:tbl>
      <w:tblPr>
        <w:tblW w:w="7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77"/>
        <w:gridCol w:w="3743"/>
      </w:tblGrid>
      <w:tr w:rsidR="00BE0E09" w14:paraId="5DB8A6A1" w14:textId="77777777">
        <w:trPr>
          <w:trHeight w:val="405"/>
          <w:jc w:val="center"/>
        </w:trPr>
        <w:tc>
          <w:tcPr>
            <w:tcW w:w="7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014A1" w14:textId="77777777" w:rsidR="00BE0E09" w:rsidRDefault="00000000">
            <w:pPr>
              <w:widowControl/>
              <w:spacing w:after="150" w:line="240" w:lineRule="atLeast"/>
              <w:jc w:val="center"/>
              <w:rPr>
                <w:rStyle w:val="a5"/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材能学院2022-2023学年第二学期</w:t>
            </w:r>
          </w:p>
          <w:p w14:paraId="0A04302B" w14:textId="77777777" w:rsidR="00BE0E09" w:rsidRDefault="00000000">
            <w:pPr>
              <w:widowControl/>
              <w:spacing w:after="150" w:line="240" w:lineRule="atLeast"/>
              <w:jc w:val="center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第一周优秀宿舍名单公示</w:t>
            </w:r>
          </w:p>
        </w:tc>
      </w:tr>
      <w:tr w:rsidR="00BE0E09" w14:paraId="38D8DCEB" w14:textId="77777777">
        <w:trPr>
          <w:trHeight w:val="315"/>
          <w:jc w:val="center"/>
        </w:trPr>
        <w:tc>
          <w:tcPr>
            <w:tcW w:w="74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D537F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2019级</w:t>
            </w:r>
          </w:p>
        </w:tc>
      </w:tr>
      <w:tr w:rsidR="00BE0E09" w14:paraId="0C338156" w14:textId="77777777">
        <w:trPr>
          <w:trHeight w:val="315"/>
          <w:jc w:val="center"/>
        </w:trPr>
        <w:tc>
          <w:tcPr>
            <w:tcW w:w="3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FFC88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专业班级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7F373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宿舍号</w:t>
            </w:r>
          </w:p>
        </w:tc>
      </w:tr>
      <w:tr w:rsidR="00BE0E09" w14:paraId="301B67EF" w14:textId="77777777">
        <w:trPr>
          <w:trHeight w:val="315"/>
          <w:jc w:val="center"/>
        </w:trPr>
        <w:tc>
          <w:tcPr>
            <w:tcW w:w="3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56BC7" w14:textId="77777777" w:rsidR="00BE0E09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888888"/>
                <w:spacing w:val="8"/>
                <w:sz w:val="21"/>
                <w:szCs w:val="21"/>
              </w:rPr>
              <w:t>19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1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4793A" w14:textId="77777777" w:rsidR="00BE0E09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7-102</w:t>
            </w:r>
          </w:p>
        </w:tc>
      </w:tr>
      <w:tr w:rsidR="00BE0E09" w14:paraId="7C4B8243" w14:textId="77777777">
        <w:trPr>
          <w:trHeight w:val="464"/>
          <w:jc w:val="center"/>
        </w:trPr>
        <w:tc>
          <w:tcPr>
            <w:tcW w:w="3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F08B4" w14:textId="77777777" w:rsidR="00BE0E09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19应化1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DA2CE" w14:textId="77777777" w:rsidR="00BE0E09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7-514</w:t>
            </w:r>
          </w:p>
        </w:tc>
      </w:tr>
      <w:tr w:rsidR="00BE0E09" w14:paraId="7C8F8484" w14:textId="77777777">
        <w:trPr>
          <w:trHeight w:val="464"/>
          <w:jc w:val="center"/>
        </w:trPr>
        <w:tc>
          <w:tcPr>
            <w:tcW w:w="3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144D7" w14:textId="77777777" w:rsidR="00BE0E09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bCs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19应化4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AD9BA" w14:textId="77777777" w:rsidR="00BE0E09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bCs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888888"/>
                <w:spacing w:val="8"/>
                <w:sz w:val="21"/>
                <w:szCs w:val="21"/>
              </w:rPr>
              <w:t>7-525</w:t>
            </w:r>
          </w:p>
        </w:tc>
      </w:tr>
      <w:tr w:rsidR="00BE0E09" w14:paraId="0FB748E7" w14:textId="77777777">
        <w:trPr>
          <w:trHeight w:val="315"/>
          <w:jc w:val="center"/>
        </w:trPr>
        <w:tc>
          <w:tcPr>
            <w:tcW w:w="7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BB4E4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2020级</w:t>
            </w:r>
          </w:p>
        </w:tc>
      </w:tr>
      <w:tr w:rsidR="00BE0E09" w14:paraId="411408F8" w14:textId="77777777">
        <w:trPr>
          <w:trHeight w:val="315"/>
          <w:jc w:val="center"/>
        </w:trPr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470A2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专业班级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1987E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宿舍号</w:t>
            </w:r>
          </w:p>
        </w:tc>
      </w:tr>
      <w:tr w:rsidR="00BE0E09" w14:paraId="043FEF75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8DADA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  <w:t>20</w:t>
            </w:r>
            <w:proofErr w:type="gramStart"/>
            <w:r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09EFC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5-309</w:t>
            </w:r>
          </w:p>
        </w:tc>
      </w:tr>
      <w:tr w:rsidR="00BE0E09" w14:paraId="6F604E98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2210A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20家具1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A45B0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16-222</w:t>
            </w:r>
          </w:p>
        </w:tc>
      </w:tr>
      <w:tr w:rsidR="00BE0E09" w14:paraId="5BB603B2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B41F5E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lastRenderedPageBreak/>
              <w:t>20家具1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4469F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16-206</w:t>
            </w:r>
          </w:p>
        </w:tc>
      </w:tr>
      <w:tr w:rsidR="00BE0E09" w14:paraId="42222513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8BDDF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20应化1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8F7AA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16-222</w:t>
            </w:r>
          </w:p>
        </w:tc>
      </w:tr>
      <w:tr w:rsidR="00BE0E09" w14:paraId="3C0E734F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52E88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20应化4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6EF14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16-235</w:t>
            </w:r>
          </w:p>
        </w:tc>
      </w:tr>
      <w:tr w:rsidR="00BE0E09" w14:paraId="56A9AEBA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A7B84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20制药1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12AF4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16-237</w:t>
            </w:r>
          </w:p>
        </w:tc>
      </w:tr>
      <w:tr w:rsidR="00BE0E09" w14:paraId="66901815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0F87A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20制药2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9312B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16-312</w:t>
            </w:r>
          </w:p>
        </w:tc>
      </w:tr>
      <w:tr w:rsidR="00BE0E09" w14:paraId="0ADE54E5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8D930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0CE12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16-322</w:t>
            </w:r>
          </w:p>
        </w:tc>
      </w:tr>
      <w:tr w:rsidR="00BE0E09" w14:paraId="19AB8B00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B8C31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DF3B7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16-335</w:t>
            </w:r>
          </w:p>
        </w:tc>
      </w:tr>
      <w:tr w:rsidR="00BE0E09" w14:paraId="494757EA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03878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339A5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16-640</w:t>
            </w:r>
          </w:p>
        </w:tc>
      </w:tr>
      <w:tr w:rsidR="00BE0E09" w14:paraId="6C7D3076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49834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20木工2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FE7D2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17-625</w:t>
            </w:r>
          </w:p>
        </w:tc>
      </w:tr>
      <w:tr w:rsidR="00BE0E09" w14:paraId="6E6E0156" w14:textId="77777777">
        <w:trPr>
          <w:trHeight w:val="315"/>
          <w:jc w:val="center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92285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2021级</w:t>
            </w:r>
          </w:p>
        </w:tc>
      </w:tr>
      <w:tr w:rsidR="00BE0E09" w14:paraId="6B69ED91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622DA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专业班级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3BA2B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宿舍号</w:t>
            </w:r>
          </w:p>
        </w:tc>
      </w:tr>
      <w:tr w:rsidR="00BE0E09" w14:paraId="562BCE27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BCDE2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21家具1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63AD4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6-211</w:t>
            </w:r>
          </w:p>
        </w:tc>
      </w:tr>
      <w:tr w:rsidR="00BE0E09" w14:paraId="15CF1AF2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080D0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  <w:t>21材工1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A92D0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9-311</w:t>
            </w:r>
          </w:p>
        </w:tc>
      </w:tr>
      <w:tr w:rsidR="00BE0E09" w14:paraId="090E3FD7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9602C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材科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B62E9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9-316</w:t>
            </w:r>
          </w:p>
        </w:tc>
      </w:tr>
      <w:tr w:rsidR="00BE0E09" w14:paraId="288DD118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3E19E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21木工2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31AF4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9-510</w:t>
            </w:r>
          </w:p>
        </w:tc>
      </w:tr>
      <w:tr w:rsidR="00BE0E09" w14:paraId="3BB4FF9E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B5704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21能源1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6115D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9-511</w:t>
            </w:r>
          </w:p>
        </w:tc>
      </w:tr>
      <w:tr w:rsidR="00BE0E09" w14:paraId="3308A50F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F1A48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21能源2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FF361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9-516</w:t>
            </w:r>
          </w:p>
        </w:tc>
      </w:tr>
      <w:tr w:rsidR="00BE0E09" w14:paraId="5BBB308E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B0FB9A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21应化2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123E7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16-102</w:t>
            </w:r>
          </w:p>
        </w:tc>
      </w:tr>
      <w:tr w:rsidR="00BE0E09" w14:paraId="4E6A3A41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2970C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21应化2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96A93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16-103</w:t>
            </w:r>
          </w:p>
        </w:tc>
      </w:tr>
      <w:tr w:rsidR="00BE0E09" w14:paraId="23D43CE6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9B9EF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21制药2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EFC5D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16-501</w:t>
            </w:r>
          </w:p>
        </w:tc>
      </w:tr>
      <w:tr w:rsidR="00BE0E09" w14:paraId="165E6795" w14:textId="77777777">
        <w:trPr>
          <w:trHeight w:val="731"/>
          <w:jc w:val="center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1177A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0"/>
                <w:szCs w:val="30"/>
              </w:rPr>
              <w:t>2022级</w:t>
            </w:r>
          </w:p>
        </w:tc>
      </w:tr>
      <w:tr w:rsidR="00BE0E09" w14:paraId="76BE7B00" w14:textId="77777777">
        <w:trPr>
          <w:trHeight w:val="731"/>
          <w:jc w:val="center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884D0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sz w:val="30"/>
                <w:szCs w:val="30"/>
              </w:rPr>
              <w:lastRenderedPageBreak/>
              <w:t>专业班级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BF68E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sz w:val="30"/>
                <w:szCs w:val="30"/>
              </w:rPr>
              <w:t>宿舍号</w:t>
            </w:r>
          </w:p>
        </w:tc>
      </w:tr>
      <w:tr w:rsidR="00BE0E09" w14:paraId="5BB644A3" w14:textId="77777777">
        <w:trPr>
          <w:trHeight w:val="731"/>
          <w:jc w:val="center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1B1E7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22应化2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2AAFA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5-724</w:t>
            </w:r>
          </w:p>
        </w:tc>
      </w:tr>
      <w:tr w:rsidR="00BE0E09" w14:paraId="20FC6C14" w14:textId="77777777">
        <w:trPr>
          <w:trHeight w:val="731"/>
          <w:jc w:val="center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3F8F4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22制药2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29D61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7-116</w:t>
            </w:r>
          </w:p>
        </w:tc>
      </w:tr>
      <w:tr w:rsidR="00BE0E09" w14:paraId="3406F7FE" w14:textId="77777777">
        <w:trPr>
          <w:trHeight w:val="731"/>
          <w:jc w:val="center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B0CF1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22家具1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C2C94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9-124</w:t>
            </w:r>
          </w:p>
        </w:tc>
      </w:tr>
      <w:tr w:rsidR="00BE0E09" w14:paraId="12ADD634" w14:textId="77777777">
        <w:trPr>
          <w:trHeight w:val="731"/>
          <w:jc w:val="center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49708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22家具1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2B385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9-206</w:t>
            </w:r>
          </w:p>
        </w:tc>
      </w:tr>
      <w:tr w:rsidR="00BE0E09" w14:paraId="5166FA71" w14:textId="77777777">
        <w:trPr>
          <w:trHeight w:val="731"/>
          <w:jc w:val="center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F370C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F9D01" w14:textId="77777777" w:rsidR="00BE0E0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9-216</w:t>
            </w:r>
          </w:p>
        </w:tc>
      </w:tr>
    </w:tbl>
    <w:p w14:paraId="76A29B09" w14:textId="77777777" w:rsidR="00BE0E09" w:rsidRDefault="00000000">
      <w:pPr>
        <w:widowControl/>
        <w:shd w:val="clear" w:color="auto" w:fill="FFFFFF"/>
        <w:spacing w:after="150" w:line="240" w:lineRule="atLeast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1712"/>
        <w:gridCol w:w="1439"/>
        <w:gridCol w:w="2667"/>
      </w:tblGrid>
      <w:tr w:rsidR="00BE0E09" w14:paraId="688351AB" w14:textId="77777777">
        <w:trPr>
          <w:trHeight w:val="405"/>
          <w:jc w:val="center"/>
        </w:trPr>
        <w:tc>
          <w:tcPr>
            <w:tcW w:w="7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722AE3D" w14:textId="77777777" w:rsidR="00BE0E09" w:rsidRDefault="00000000">
            <w:pPr>
              <w:widowControl/>
              <w:spacing w:after="150" w:line="240" w:lineRule="atLeast"/>
              <w:jc w:val="center"/>
              <w:textAlignment w:val="center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材能学院2022-2023学年第二学期第一周违规情况公示</w:t>
            </w:r>
          </w:p>
        </w:tc>
      </w:tr>
      <w:tr w:rsidR="00BE0E09" w14:paraId="4F3297F4" w14:textId="77777777">
        <w:trPr>
          <w:trHeight w:val="315"/>
          <w:jc w:val="center"/>
        </w:trPr>
        <w:tc>
          <w:tcPr>
            <w:tcW w:w="16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0E10276" w14:textId="77777777" w:rsidR="00BE0E09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专业班级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3282D94" w14:textId="77777777" w:rsidR="00BE0E09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宿舍号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7694FE5" w14:textId="77777777" w:rsidR="00BE0E09" w:rsidRDefault="00000000">
            <w:pPr>
              <w:widowControl/>
              <w:spacing w:after="150" w:line="240" w:lineRule="atLeast"/>
              <w:jc w:val="center"/>
              <w:textAlignment w:val="center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E2AE8D1" w14:textId="77777777" w:rsidR="00BE0E09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违规原因</w:t>
            </w:r>
          </w:p>
        </w:tc>
      </w:tr>
      <w:tr w:rsidR="00BE0E09" w14:paraId="1755D09A" w14:textId="77777777">
        <w:trPr>
          <w:trHeight w:val="1976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2FC598F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21家具1班</w:t>
            </w:r>
          </w:p>
          <w:p w14:paraId="0604AEB3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19材工1班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CAEC424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6-208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7A7A558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陈锦威</w:t>
            </w:r>
          </w:p>
          <w:p w14:paraId="557EFC01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陈启彦</w:t>
            </w:r>
          </w:p>
          <w:p w14:paraId="0396A6CE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陈文斌</w:t>
            </w:r>
          </w:p>
          <w:p w14:paraId="4589EAA7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李煜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湫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6FBDCE3" w14:textId="77777777" w:rsidR="00BE0E0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</w:rPr>
              <w:t>热水壶（宿舍共用）</w:t>
            </w:r>
          </w:p>
        </w:tc>
      </w:tr>
    </w:tbl>
    <w:p w14:paraId="52305925" w14:textId="77777777" w:rsidR="00BE0E09" w:rsidRDefault="00000000">
      <w:pPr>
        <w:widowControl/>
        <w:spacing w:after="150" w:line="240" w:lineRule="atLeast"/>
        <w:jc w:val="center"/>
        <w:textAlignment w:val="bottom"/>
      </w:pPr>
      <w:r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</w:rPr>
        <w:t xml:space="preserve"> </w:t>
      </w:r>
    </w:p>
    <w:p w14:paraId="23D8B8EF" w14:textId="77777777" w:rsidR="00BE0E09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</w:rPr>
        <w:t>以上名单公示时间为3月2日至3月4日。如对名单有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</w:rPr>
        <w:t>疑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</w:rPr>
        <w:t>议，请联系学院自管会陈诗妍：13828668856。</w:t>
      </w:r>
    </w:p>
    <w:p w14:paraId="08EB7B5C" w14:textId="77777777" w:rsidR="00BE0E09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</w:rPr>
        <w:t>希望各年级、各班级同学认真遵守学校公寓管理规定，共同建设安全、整洁、文明的和谐宿舍。</w:t>
      </w:r>
    </w:p>
    <w:p w14:paraId="4CE836D6" w14:textId="77777777" w:rsidR="00BE0E09" w:rsidRDefault="00000000">
      <w:pPr>
        <w:pStyle w:val="a4"/>
        <w:widowControl/>
        <w:wordWrap w:val="0"/>
        <w:jc w:val="righ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 xml:space="preserve">材料与能源学院  </w:t>
      </w:r>
    </w:p>
    <w:p w14:paraId="038C9559" w14:textId="77777777" w:rsidR="00BE0E09" w:rsidRDefault="00000000">
      <w:pPr>
        <w:pStyle w:val="a4"/>
        <w:widowControl/>
        <w:jc w:val="righ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lastRenderedPageBreak/>
        <w:t>2023年3月2日</w:t>
      </w:r>
    </w:p>
    <w:p w14:paraId="111984B3" w14:textId="77777777" w:rsidR="00BE0E09" w:rsidRDefault="00BE0E09"/>
    <w:sectPr w:rsidR="00BE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yM2NiNDMwMGE1NGY3ZDJmNmJkODNmOTQ4OGM5ODcifQ=="/>
  </w:docVars>
  <w:rsids>
    <w:rsidRoot w:val="00BE0E09"/>
    <w:rsid w:val="0004172F"/>
    <w:rsid w:val="00BE0E09"/>
    <w:rsid w:val="0BA95DDC"/>
    <w:rsid w:val="324A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FC9CB2-6413-48E4-970B-66A171D4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38B9E2F6-F7F5-4D35-9D8F-C3B7414CD9A4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礼韬</dc:creator>
  <cp:lastModifiedBy>珺 张</cp:lastModifiedBy>
  <cp:revision>2</cp:revision>
  <dcterms:created xsi:type="dcterms:W3CDTF">2024-01-01T03:47:00Z</dcterms:created>
  <dcterms:modified xsi:type="dcterms:W3CDTF">2024-01-01T03:47:00Z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5E4BA55D05F940CDA2DBD44E5689433C_13</vt:lpwstr>
  </property>
</Properties>
</file>